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7A" w:rsidRPr="00EC5843" w:rsidRDefault="002A141C" w:rsidP="007F6969">
      <w:pPr>
        <w:pStyle w:val="Sinespaciado"/>
      </w:pPr>
      <w:bookmarkStart w:id="0" w:name="_GoBack"/>
      <w:bookmarkEnd w:id="0"/>
      <w:r w:rsidRPr="00EC5843">
        <w:t xml:space="preserve">PROPUESTA DE TRABAJO PARA </w:t>
      </w:r>
      <w:r w:rsidR="00C048AD" w:rsidRPr="00EC5843">
        <w:t>LOS TALLERES DE PINTURA ONLINE</w:t>
      </w:r>
    </w:p>
    <w:p w:rsidR="00C048AD" w:rsidRDefault="00C048AD"/>
    <w:p w:rsidR="00680E91" w:rsidRDefault="00CB2205">
      <w:r>
        <w:t xml:space="preserve">Considero que la forma más adecuada de realizar mi taller es mediante </w:t>
      </w:r>
      <w:r w:rsidR="00CE65A3">
        <w:t>tutorías</w:t>
      </w:r>
      <w:r>
        <w:t xml:space="preserve"> </w:t>
      </w:r>
      <w:r w:rsidR="00696A14">
        <w:t xml:space="preserve">individuales en las cuales, los </w:t>
      </w:r>
      <w:r w:rsidR="00977547">
        <w:t xml:space="preserve">alumnos me muestren sus trabajos </w:t>
      </w:r>
      <w:r w:rsidR="00843B61">
        <w:t xml:space="preserve">para ir </w:t>
      </w:r>
      <w:r w:rsidR="0006755E">
        <w:t xml:space="preserve">corrigiendo </w:t>
      </w:r>
      <w:r w:rsidR="005A4802">
        <w:t xml:space="preserve">errores y paralelamente enviarles temas teóricos </w:t>
      </w:r>
      <w:r w:rsidR="009F0631">
        <w:t xml:space="preserve">por escrito y trabajos sencillos </w:t>
      </w:r>
      <w:r w:rsidR="00763677">
        <w:t>relativos a dichos temas.</w:t>
      </w:r>
    </w:p>
    <w:p w:rsidR="00257C23" w:rsidRDefault="00257C23"/>
    <w:p w:rsidR="00763677" w:rsidRDefault="001B50AA">
      <w:r>
        <w:t>He realizado un esquema previo de los posibles temas a tratar</w:t>
      </w:r>
      <w:r w:rsidR="006B6269">
        <w:t>:</w:t>
      </w:r>
    </w:p>
    <w:p w:rsidR="006B6269" w:rsidRDefault="006B6269"/>
    <w:p w:rsidR="005A04FA" w:rsidRPr="00EC5843" w:rsidRDefault="005A04FA" w:rsidP="00D960C4">
      <w:pPr>
        <w:rPr>
          <w:b/>
          <w:bCs/>
        </w:rPr>
      </w:pPr>
      <w:r w:rsidRPr="00EC5843">
        <w:rPr>
          <w:b/>
          <w:bCs/>
        </w:rPr>
        <w:t>Bases del dibujo</w:t>
      </w:r>
    </w:p>
    <w:p w:rsidR="005A04FA" w:rsidRDefault="0088284E" w:rsidP="00A1104E">
      <w:pPr>
        <w:pStyle w:val="Prrafodelista"/>
        <w:numPr>
          <w:ilvl w:val="0"/>
          <w:numId w:val="6"/>
        </w:numPr>
      </w:pPr>
      <w:r>
        <w:t>Material</w:t>
      </w:r>
    </w:p>
    <w:p w:rsidR="00EF7ACF" w:rsidRDefault="0088284E" w:rsidP="00A1104E">
      <w:pPr>
        <w:pStyle w:val="Prrafodelista"/>
        <w:numPr>
          <w:ilvl w:val="0"/>
          <w:numId w:val="6"/>
        </w:numPr>
      </w:pPr>
      <w:r>
        <w:t>Primeros pasos</w:t>
      </w:r>
      <w:r w:rsidR="00DB0905">
        <w:t xml:space="preserve">: </w:t>
      </w:r>
    </w:p>
    <w:p w:rsidR="00EF7ACF" w:rsidRDefault="00EF7ACF" w:rsidP="00A1104E">
      <w:pPr>
        <w:pStyle w:val="Prrafodelista"/>
        <w:numPr>
          <w:ilvl w:val="0"/>
          <w:numId w:val="6"/>
        </w:numPr>
      </w:pPr>
      <w:r>
        <w:t>Elegir adecuadamente el tema</w:t>
      </w:r>
    </w:p>
    <w:p w:rsidR="00562D45" w:rsidRDefault="00562D45" w:rsidP="00A1104E">
      <w:pPr>
        <w:pStyle w:val="Prrafodelista"/>
        <w:numPr>
          <w:ilvl w:val="0"/>
          <w:numId w:val="6"/>
        </w:numPr>
      </w:pPr>
      <w:r>
        <w:t xml:space="preserve">Realizar </w:t>
      </w:r>
      <w:r w:rsidR="005A5E39">
        <w:t>bocetos</w:t>
      </w:r>
      <w:r>
        <w:t xml:space="preserve"> previos</w:t>
      </w:r>
    </w:p>
    <w:p w:rsidR="0088284E" w:rsidRDefault="00562D45" w:rsidP="00A1104E">
      <w:pPr>
        <w:pStyle w:val="Prrafodelista"/>
        <w:numPr>
          <w:ilvl w:val="0"/>
          <w:numId w:val="6"/>
        </w:numPr>
      </w:pPr>
      <w:r>
        <w:t xml:space="preserve">Realizar </w:t>
      </w:r>
      <w:r w:rsidR="005A5E39">
        <w:t xml:space="preserve">esbozos con formas básicas </w:t>
      </w:r>
      <w:r w:rsidR="00D664DB">
        <w:t>y proporciones</w:t>
      </w:r>
    </w:p>
    <w:p w:rsidR="00D664DB" w:rsidRDefault="00D664DB" w:rsidP="00A1104E">
      <w:pPr>
        <w:pStyle w:val="Prrafodelista"/>
        <w:numPr>
          <w:ilvl w:val="0"/>
          <w:numId w:val="6"/>
        </w:numPr>
      </w:pPr>
      <w:r>
        <w:t>Evaluar fallos</w:t>
      </w:r>
    </w:p>
    <w:p w:rsidR="00D664DB" w:rsidRDefault="00BD5E5B" w:rsidP="00A1104E">
      <w:pPr>
        <w:pStyle w:val="Prrafodelista"/>
        <w:numPr>
          <w:ilvl w:val="0"/>
          <w:numId w:val="6"/>
        </w:numPr>
      </w:pPr>
      <w:r>
        <w:t>Añadir detalles</w:t>
      </w:r>
    </w:p>
    <w:p w:rsidR="00BD5E5B" w:rsidRDefault="00AD289A" w:rsidP="00A1104E">
      <w:pPr>
        <w:pStyle w:val="Prrafodelista"/>
        <w:numPr>
          <w:ilvl w:val="0"/>
          <w:numId w:val="6"/>
        </w:numPr>
      </w:pPr>
      <w:r>
        <w:t>Sombreado</w:t>
      </w:r>
    </w:p>
    <w:p w:rsidR="00AD289A" w:rsidRDefault="00AD289A" w:rsidP="00D960C4">
      <w:pPr>
        <w:pStyle w:val="Prrafodelista"/>
      </w:pPr>
    </w:p>
    <w:p w:rsidR="00E115C4" w:rsidRDefault="00E115C4" w:rsidP="00E115C4">
      <w:pPr>
        <w:rPr>
          <w:b/>
          <w:bCs/>
        </w:rPr>
      </w:pPr>
      <w:r>
        <w:rPr>
          <w:b/>
          <w:bCs/>
        </w:rPr>
        <w:t>Color</w:t>
      </w:r>
    </w:p>
    <w:p w:rsidR="00E5610B" w:rsidRPr="00117469" w:rsidRDefault="00E5610B" w:rsidP="00117469">
      <w:pPr>
        <w:pStyle w:val="Prrafodelista"/>
        <w:numPr>
          <w:ilvl w:val="0"/>
          <w:numId w:val="8"/>
        </w:numPr>
        <w:rPr>
          <w:b/>
          <w:bCs/>
        </w:rPr>
      </w:pPr>
      <w:r>
        <w:t>Teoría del color:</w:t>
      </w:r>
    </w:p>
    <w:p w:rsidR="00E5610B" w:rsidRDefault="00E2220D" w:rsidP="00FE188A">
      <w:pPr>
        <w:pStyle w:val="Prrafodelista"/>
      </w:pPr>
      <w:r>
        <w:t xml:space="preserve">Introducción </w:t>
      </w:r>
    </w:p>
    <w:p w:rsidR="00E2220D" w:rsidRDefault="00E2220D" w:rsidP="00FE188A">
      <w:pPr>
        <w:pStyle w:val="Prrafodelista"/>
      </w:pPr>
      <w:r>
        <w:t xml:space="preserve">Colores </w:t>
      </w:r>
      <w:r w:rsidR="00DD11A8">
        <w:t>primarios</w:t>
      </w:r>
    </w:p>
    <w:p w:rsidR="00DD11A8" w:rsidRDefault="008A4BC5" w:rsidP="00117469">
      <w:pPr>
        <w:pStyle w:val="Prrafodelista"/>
      </w:pPr>
      <w:r>
        <w:t>Colores secundarios</w:t>
      </w:r>
    </w:p>
    <w:p w:rsidR="008A4BC5" w:rsidRDefault="00513145" w:rsidP="00117469">
      <w:pPr>
        <w:pStyle w:val="Prrafodelista"/>
      </w:pPr>
      <w:r>
        <w:t>Colores terciarios y cuaternarios</w:t>
      </w:r>
    </w:p>
    <w:p w:rsidR="00513145" w:rsidRDefault="008F3713" w:rsidP="00117469">
      <w:pPr>
        <w:pStyle w:val="Prrafodelista"/>
      </w:pPr>
      <w:r>
        <w:t xml:space="preserve">Colores </w:t>
      </w:r>
      <w:r w:rsidR="00CE65A3">
        <w:t>complementarios</w:t>
      </w:r>
    </w:p>
    <w:p w:rsidR="008F3713" w:rsidRDefault="003470A2" w:rsidP="00117469">
      <w:pPr>
        <w:pStyle w:val="Prrafodelista"/>
      </w:pPr>
      <w:r>
        <w:t xml:space="preserve">Colores fríos y cálidos </w:t>
      </w:r>
    </w:p>
    <w:p w:rsidR="003470A2" w:rsidRDefault="00B36575" w:rsidP="00117469">
      <w:pPr>
        <w:pStyle w:val="Prrafodelista"/>
      </w:pPr>
      <w:r>
        <w:t xml:space="preserve">Armonía </w:t>
      </w:r>
      <w:r w:rsidR="004C3481">
        <w:t>tonal</w:t>
      </w:r>
    </w:p>
    <w:p w:rsidR="004C3481" w:rsidRDefault="00012B87" w:rsidP="00117469">
      <w:pPr>
        <w:pStyle w:val="Prrafodelista"/>
      </w:pPr>
      <w:r>
        <w:t>Monocromía y policromía</w:t>
      </w:r>
    </w:p>
    <w:p w:rsidR="00012B87" w:rsidRDefault="00F8630C" w:rsidP="00117469">
      <w:pPr>
        <w:pStyle w:val="Prrafodelista"/>
        <w:numPr>
          <w:ilvl w:val="0"/>
          <w:numId w:val="8"/>
        </w:numPr>
      </w:pPr>
      <w:r>
        <w:t xml:space="preserve">Psicología del </w:t>
      </w:r>
      <w:r w:rsidR="007F319E">
        <w:t>color</w:t>
      </w:r>
    </w:p>
    <w:p w:rsidR="007F319E" w:rsidRDefault="007F319E" w:rsidP="00117469">
      <w:pPr>
        <w:pStyle w:val="Prrafodelista"/>
        <w:numPr>
          <w:ilvl w:val="0"/>
          <w:numId w:val="8"/>
        </w:numPr>
      </w:pPr>
      <w:r>
        <w:t>Colores</w:t>
      </w:r>
    </w:p>
    <w:p w:rsidR="007F319E" w:rsidRDefault="00756723" w:rsidP="00FE188A">
      <w:pPr>
        <w:pStyle w:val="Prrafodelista"/>
      </w:pPr>
      <w:r>
        <w:t>Rojos</w:t>
      </w:r>
    </w:p>
    <w:p w:rsidR="00756723" w:rsidRDefault="00756723" w:rsidP="00FE188A">
      <w:pPr>
        <w:pStyle w:val="Prrafodelista"/>
      </w:pPr>
      <w:r>
        <w:t>Azules</w:t>
      </w:r>
    </w:p>
    <w:p w:rsidR="00756723" w:rsidRDefault="0090765A" w:rsidP="00FE188A">
      <w:pPr>
        <w:pStyle w:val="Prrafodelista"/>
      </w:pPr>
      <w:r>
        <w:t xml:space="preserve">Amarillos </w:t>
      </w:r>
    </w:p>
    <w:p w:rsidR="0090765A" w:rsidRDefault="0012123E" w:rsidP="00FE188A">
      <w:pPr>
        <w:pStyle w:val="Prrafodelista"/>
      </w:pPr>
      <w:r>
        <w:t>Naranjas</w:t>
      </w:r>
    </w:p>
    <w:p w:rsidR="0012123E" w:rsidRDefault="006D343F" w:rsidP="00FE188A">
      <w:pPr>
        <w:pStyle w:val="Prrafodelista"/>
      </w:pPr>
      <w:r>
        <w:t>Verdes</w:t>
      </w:r>
    </w:p>
    <w:p w:rsidR="006D343F" w:rsidRDefault="006D343F" w:rsidP="00FE188A">
      <w:pPr>
        <w:pStyle w:val="Prrafodelista"/>
      </w:pPr>
      <w:r>
        <w:t>Violetas</w:t>
      </w:r>
    </w:p>
    <w:p w:rsidR="006D343F" w:rsidRDefault="006D343F" w:rsidP="00FE188A">
      <w:pPr>
        <w:pStyle w:val="Prrafodelista"/>
      </w:pPr>
      <w:r>
        <w:t>Tierras</w:t>
      </w:r>
    </w:p>
    <w:p w:rsidR="006D343F" w:rsidRDefault="006D343F" w:rsidP="00117469">
      <w:pPr>
        <w:pStyle w:val="Prrafodelista"/>
        <w:numPr>
          <w:ilvl w:val="0"/>
          <w:numId w:val="8"/>
        </w:numPr>
      </w:pPr>
      <w:r>
        <w:t xml:space="preserve">Color luz y color materia </w:t>
      </w:r>
    </w:p>
    <w:p w:rsidR="006D343F" w:rsidRDefault="00F324C1" w:rsidP="00117469">
      <w:pPr>
        <w:pStyle w:val="Prrafodelista"/>
        <w:numPr>
          <w:ilvl w:val="0"/>
          <w:numId w:val="8"/>
        </w:numPr>
      </w:pPr>
      <w:r>
        <w:t>Percepción del color</w:t>
      </w:r>
    </w:p>
    <w:p w:rsidR="00F324C1" w:rsidRDefault="00F324C1" w:rsidP="00117469">
      <w:pPr>
        <w:pStyle w:val="Prrafodelista"/>
        <w:numPr>
          <w:ilvl w:val="0"/>
          <w:numId w:val="8"/>
        </w:numPr>
      </w:pPr>
      <w:r>
        <w:t>Matiz</w:t>
      </w:r>
    </w:p>
    <w:p w:rsidR="00F324C1" w:rsidRDefault="00214EC1" w:rsidP="00117469">
      <w:pPr>
        <w:pStyle w:val="Prrafodelista"/>
        <w:numPr>
          <w:ilvl w:val="0"/>
          <w:numId w:val="8"/>
        </w:numPr>
      </w:pPr>
      <w:r>
        <w:t>Tonalidad</w:t>
      </w:r>
      <w:r w:rsidR="00F324C1">
        <w:t xml:space="preserve">, </w:t>
      </w:r>
      <w:r w:rsidR="00E80F4E">
        <w:t>saturación y valor</w:t>
      </w:r>
    </w:p>
    <w:p w:rsidR="00E80F4E" w:rsidRDefault="00E80F4E" w:rsidP="00117469">
      <w:pPr>
        <w:pStyle w:val="Prrafodelista"/>
        <w:numPr>
          <w:ilvl w:val="0"/>
          <w:numId w:val="8"/>
        </w:numPr>
      </w:pPr>
      <w:r>
        <w:t xml:space="preserve">Círculo cromático </w:t>
      </w:r>
    </w:p>
    <w:p w:rsidR="000315B1" w:rsidRDefault="000315B1" w:rsidP="00117469">
      <w:pPr>
        <w:pStyle w:val="Prrafodelista"/>
        <w:numPr>
          <w:ilvl w:val="0"/>
          <w:numId w:val="8"/>
        </w:numPr>
      </w:pPr>
      <w:r>
        <w:t>RYB</w:t>
      </w:r>
    </w:p>
    <w:p w:rsidR="000315B1" w:rsidRDefault="000315B1" w:rsidP="00117469">
      <w:pPr>
        <w:pStyle w:val="Prrafodelista"/>
        <w:numPr>
          <w:ilvl w:val="0"/>
          <w:numId w:val="8"/>
        </w:numPr>
      </w:pPr>
      <w:r>
        <w:lastRenderedPageBreak/>
        <w:t>CMY/CMYK</w:t>
      </w:r>
    </w:p>
    <w:p w:rsidR="000315B1" w:rsidRDefault="000315B1" w:rsidP="00117469">
      <w:pPr>
        <w:pStyle w:val="Prrafodelista"/>
        <w:numPr>
          <w:ilvl w:val="0"/>
          <w:numId w:val="8"/>
        </w:numPr>
      </w:pPr>
      <w:r>
        <w:t>RGB</w:t>
      </w:r>
    </w:p>
    <w:p w:rsidR="000315B1" w:rsidRDefault="00257C23" w:rsidP="00117469">
      <w:pPr>
        <w:pStyle w:val="Prrafodelista"/>
        <w:numPr>
          <w:ilvl w:val="0"/>
          <w:numId w:val="8"/>
        </w:numPr>
      </w:pPr>
      <w:r>
        <w:t xml:space="preserve">Contraste </w:t>
      </w:r>
      <w:r w:rsidR="000315B1">
        <w:t xml:space="preserve"> color</w:t>
      </w:r>
    </w:p>
    <w:p w:rsidR="00B936C2" w:rsidRDefault="00B936C2" w:rsidP="007A140B"/>
    <w:p w:rsidR="007A140B" w:rsidRDefault="005F721D" w:rsidP="007A140B">
      <w:pPr>
        <w:rPr>
          <w:b/>
          <w:bCs/>
        </w:rPr>
      </w:pPr>
      <w:r w:rsidRPr="004E10F1">
        <w:rPr>
          <w:b/>
          <w:bCs/>
        </w:rPr>
        <w:t xml:space="preserve">Técnicas pictóricas </w:t>
      </w:r>
    </w:p>
    <w:p w:rsidR="004E10F1" w:rsidRPr="0037626A" w:rsidRDefault="004E10F1" w:rsidP="0037626A">
      <w:pPr>
        <w:pStyle w:val="Prrafodelista"/>
        <w:numPr>
          <w:ilvl w:val="0"/>
          <w:numId w:val="9"/>
        </w:numPr>
      </w:pPr>
      <w:r w:rsidRPr="0037626A">
        <w:t>Óleo</w:t>
      </w:r>
    </w:p>
    <w:p w:rsidR="00580120" w:rsidRPr="0037626A" w:rsidRDefault="001E4D16" w:rsidP="0037626A">
      <w:pPr>
        <w:pStyle w:val="Prrafodelista"/>
        <w:numPr>
          <w:ilvl w:val="0"/>
          <w:numId w:val="9"/>
        </w:numPr>
      </w:pPr>
      <w:r w:rsidRPr="0037626A">
        <w:t xml:space="preserve">Acrílico </w:t>
      </w:r>
    </w:p>
    <w:p w:rsidR="001E4D16" w:rsidRPr="0037626A" w:rsidRDefault="001E4D16" w:rsidP="0037626A">
      <w:pPr>
        <w:pStyle w:val="Prrafodelista"/>
        <w:numPr>
          <w:ilvl w:val="0"/>
          <w:numId w:val="9"/>
        </w:numPr>
      </w:pPr>
      <w:r w:rsidRPr="0037626A">
        <w:t>Acuarela</w:t>
      </w:r>
    </w:p>
    <w:p w:rsidR="001E4D16" w:rsidRPr="0037626A" w:rsidRDefault="001E4D16" w:rsidP="0037626A">
      <w:pPr>
        <w:pStyle w:val="Prrafodelista"/>
        <w:numPr>
          <w:ilvl w:val="0"/>
          <w:numId w:val="9"/>
        </w:numPr>
      </w:pPr>
      <w:r w:rsidRPr="0037626A">
        <w:t>Pastel</w:t>
      </w:r>
    </w:p>
    <w:p w:rsidR="00D92757" w:rsidRDefault="001E4D16" w:rsidP="0037626A">
      <w:pPr>
        <w:pStyle w:val="Prrafodelista"/>
        <w:numPr>
          <w:ilvl w:val="0"/>
          <w:numId w:val="9"/>
        </w:numPr>
      </w:pPr>
      <w:r w:rsidRPr="0037626A">
        <w:t>Otros:</w:t>
      </w:r>
      <w:r w:rsidR="00D92757" w:rsidRPr="0037626A">
        <w:t xml:space="preserve"> lápices de colores, rotuladores, </w:t>
      </w:r>
      <w:r w:rsidR="00862133" w:rsidRPr="0037626A">
        <w:t>tinta china, pasteles grasos…</w:t>
      </w:r>
    </w:p>
    <w:p w:rsidR="00642EF1" w:rsidRPr="001E5208" w:rsidRDefault="00642EF1" w:rsidP="00214EC1">
      <w:pPr>
        <w:spacing w:after="0"/>
        <w:ind w:left="720"/>
      </w:pPr>
      <w:r w:rsidRPr="001E5208">
        <w:t>Materiales</w:t>
      </w:r>
    </w:p>
    <w:p w:rsidR="00642EF1" w:rsidRPr="001E5208" w:rsidRDefault="00642EF1" w:rsidP="00214EC1">
      <w:pPr>
        <w:spacing w:after="0"/>
        <w:ind w:left="720"/>
      </w:pPr>
      <w:r w:rsidRPr="001E5208">
        <w:t>Elección del tema</w:t>
      </w:r>
    </w:p>
    <w:p w:rsidR="00642EF1" w:rsidRPr="001E5208" w:rsidRDefault="00642EF1" w:rsidP="00214EC1">
      <w:pPr>
        <w:spacing w:after="0"/>
        <w:ind w:left="720"/>
      </w:pPr>
      <w:r w:rsidRPr="001E5208">
        <w:t xml:space="preserve">Composición </w:t>
      </w:r>
    </w:p>
    <w:p w:rsidR="00642EF1" w:rsidRPr="001E5208" w:rsidRDefault="00642EF1" w:rsidP="00214EC1">
      <w:pPr>
        <w:spacing w:after="0"/>
        <w:ind w:left="720"/>
      </w:pPr>
      <w:r w:rsidRPr="001E5208">
        <w:t>Dibujo previo</w:t>
      </w:r>
    </w:p>
    <w:p w:rsidR="00642EF1" w:rsidRPr="001E5208" w:rsidRDefault="00642EF1" w:rsidP="00214EC1">
      <w:pPr>
        <w:spacing w:after="0"/>
        <w:ind w:left="720"/>
      </w:pPr>
      <w:r w:rsidRPr="001E5208">
        <w:t>Capas de preparación</w:t>
      </w:r>
    </w:p>
    <w:p w:rsidR="00642EF1" w:rsidRPr="001E5208" w:rsidRDefault="00642EF1" w:rsidP="00214EC1">
      <w:pPr>
        <w:spacing w:after="0"/>
        <w:ind w:left="720"/>
      </w:pPr>
      <w:r w:rsidRPr="001E5208">
        <w:t>Capas de color</w:t>
      </w:r>
    </w:p>
    <w:p w:rsidR="00642EF1" w:rsidRPr="001E5208" w:rsidRDefault="00642EF1" w:rsidP="00214EC1">
      <w:pPr>
        <w:spacing w:after="0"/>
        <w:ind w:left="720"/>
      </w:pPr>
      <w:r w:rsidRPr="001E5208">
        <w:t xml:space="preserve">Capas finales y retoques </w:t>
      </w:r>
    </w:p>
    <w:p w:rsidR="0037626A" w:rsidRPr="001E5208" w:rsidRDefault="0037626A" w:rsidP="0037626A">
      <w:pPr>
        <w:pStyle w:val="Prrafodelista"/>
      </w:pPr>
    </w:p>
    <w:p w:rsidR="00BD5E5B" w:rsidRPr="001E5208" w:rsidRDefault="00BD5E5B" w:rsidP="00D960C4"/>
    <w:p w:rsidR="0088284E" w:rsidRPr="001E5208" w:rsidRDefault="0088284E" w:rsidP="001E5208">
      <w:pPr>
        <w:ind w:firstLine="250"/>
      </w:pPr>
    </w:p>
    <w:sectPr w:rsidR="0088284E" w:rsidRPr="001E5208" w:rsidSect="002A141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68F"/>
    <w:multiLevelType w:val="hybridMultilevel"/>
    <w:tmpl w:val="1004BB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876D5"/>
    <w:multiLevelType w:val="hybridMultilevel"/>
    <w:tmpl w:val="2C0AF104"/>
    <w:lvl w:ilvl="0" w:tplc="0C0A000F">
      <w:start w:val="1"/>
      <w:numFmt w:val="decimal"/>
      <w:lvlText w:val="%1."/>
      <w:lvlJc w:val="left"/>
      <w:pPr>
        <w:ind w:left="975" w:hanging="360"/>
      </w:p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92A65A1"/>
    <w:multiLevelType w:val="hybridMultilevel"/>
    <w:tmpl w:val="4628E7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85271"/>
    <w:multiLevelType w:val="hybridMultilevel"/>
    <w:tmpl w:val="EB18A0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91CD9"/>
    <w:multiLevelType w:val="hybridMultilevel"/>
    <w:tmpl w:val="C6901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C6F84"/>
    <w:multiLevelType w:val="hybridMultilevel"/>
    <w:tmpl w:val="D5689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E3FAA"/>
    <w:multiLevelType w:val="hybridMultilevel"/>
    <w:tmpl w:val="2D5C75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744EC"/>
    <w:multiLevelType w:val="hybridMultilevel"/>
    <w:tmpl w:val="83584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85585"/>
    <w:multiLevelType w:val="hybridMultilevel"/>
    <w:tmpl w:val="3D5445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F2E4E"/>
    <w:multiLevelType w:val="hybridMultilevel"/>
    <w:tmpl w:val="D5128F2E"/>
    <w:lvl w:ilvl="0" w:tplc="0C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7A"/>
    <w:rsid w:val="00012B87"/>
    <w:rsid w:val="000315B1"/>
    <w:rsid w:val="00063494"/>
    <w:rsid w:val="0006755E"/>
    <w:rsid w:val="000C7FE0"/>
    <w:rsid w:val="00117469"/>
    <w:rsid w:val="0012123E"/>
    <w:rsid w:val="001B50AA"/>
    <w:rsid w:val="001E4D16"/>
    <w:rsid w:val="001E5208"/>
    <w:rsid w:val="00214EC1"/>
    <w:rsid w:val="00257C23"/>
    <w:rsid w:val="002860A5"/>
    <w:rsid w:val="002A141C"/>
    <w:rsid w:val="002D3A6C"/>
    <w:rsid w:val="003470A2"/>
    <w:rsid w:val="00354B42"/>
    <w:rsid w:val="0037626A"/>
    <w:rsid w:val="003B2F8B"/>
    <w:rsid w:val="00485690"/>
    <w:rsid w:val="004C3481"/>
    <w:rsid w:val="004E10F1"/>
    <w:rsid w:val="00513145"/>
    <w:rsid w:val="00562D45"/>
    <w:rsid w:val="00580120"/>
    <w:rsid w:val="00581366"/>
    <w:rsid w:val="005A04FA"/>
    <w:rsid w:val="005A4802"/>
    <w:rsid w:val="005A5E39"/>
    <w:rsid w:val="005F094D"/>
    <w:rsid w:val="005F721D"/>
    <w:rsid w:val="00606E42"/>
    <w:rsid w:val="00623F89"/>
    <w:rsid w:val="00642EF1"/>
    <w:rsid w:val="00680E91"/>
    <w:rsid w:val="00696A14"/>
    <w:rsid w:val="006B49D1"/>
    <w:rsid w:val="006B6269"/>
    <w:rsid w:val="006D343F"/>
    <w:rsid w:val="00750107"/>
    <w:rsid w:val="00756723"/>
    <w:rsid w:val="00763677"/>
    <w:rsid w:val="00787954"/>
    <w:rsid w:val="007A140B"/>
    <w:rsid w:val="007F319E"/>
    <w:rsid w:val="007F6969"/>
    <w:rsid w:val="00813471"/>
    <w:rsid w:val="00843B61"/>
    <w:rsid w:val="00862133"/>
    <w:rsid w:val="0088284E"/>
    <w:rsid w:val="008A4BC5"/>
    <w:rsid w:val="008B24BD"/>
    <w:rsid w:val="008F3713"/>
    <w:rsid w:val="0090765A"/>
    <w:rsid w:val="00977547"/>
    <w:rsid w:val="009F0631"/>
    <w:rsid w:val="00A1104E"/>
    <w:rsid w:val="00A21578"/>
    <w:rsid w:val="00A21B3E"/>
    <w:rsid w:val="00A94663"/>
    <w:rsid w:val="00AD289A"/>
    <w:rsid w:val="00B2361B"/>
    <w:rsid w:val="00B36575"/>
    <w:rsid w:val="00B9337A"/>
    <w:rsid w:val="00B936C2"/>
    <w:rsid w:val="00BA4B66"/>
    <w:rsid w:val="00BD5E5B"/>
    <w:rsid w:val="00C048AD"/>
    <w:rsid w:val="00CB2205"/>
    <w:rsid w:val="00CE65A3"/>
    <w:rsid w:val="00D664DB"/>
    <w:rsid w:val="00D92757"/>
    <w:rsid w:val="00D960C4"/>
    <w:rsid w:val="00DB0905"/>
    <w:rsid w:val="00DD11A8"/>
    <w:rsid w:val="00E115C4"/>
    <w:rsid w:val="00E2220D"/>
    <w:rsid w:val="00E5610B"/>
    <w:rsid w:val="00E80F4E"/>
    <w:rsid w:val="00EC5843"/>
    <w:rsid w:val="00EF7ACF"/>
    <w:rsid w:val="00F324C1"/>
    <w:rsid w:val="00F8630C"/>
    <w:rsid w:val="00FE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3A6C"/>
    <w:pPr>
      <w:ind w:left="720"/>
      <w:contextualSpacing/>
    </w:pPr>
  </w:style>
  <w:style w:type="paragraph" w:styleId="Sinespaciado">
    <w:name w:val="No Spacing"/>
    <w:uiPriority w:val="1"/>
    <w:qFormat/>
    <w:rsid w:val="007F69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3A6C"/>
    <w:pPr>
      <w:ind w:left="720"/>
      <w:contextualSpacing/>
    </w:pPr>
  </w:style>
  <w:style w:type="paragraph" w:styleId="Sinespaciado">
    <w:name w:val="No Spacing"/>
    <w:uiPriority w:val="1"/>
    <w:qFormat/>
    <w:rsid w:val="007F6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 Fernández Fernández</dc:creator>
  <cp:lastModifiedBy>Jose Antonio Riber</cp:lastModifiedBy>
  <cp:revision>2</cp:revision>
  <dcterms:created xsi:type="dcterms:W3CDTF">2020-03-24T10:18:00Z</dcterms:created>
  <dcterms:modified xsi:type="dcterms:W3CDTF">2020-03-24T10:18:00Z</dcterms:modified>
</cp:coreProperties>
</file>